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45" w:rsidRDefault="00C66871">
      <w:pPr>
        <w:keepNext/>
        <w:keepLines/>
        <w:shd w:val="clear" w:color="auto" w:fill="FFFFFF"/>
        <w:spacing w:before="20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упрощения регистрации заявки вашей библиотеки на участие в отбо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ре, пожалуйста, подготовьте заявку следующим образом:</w:t>
      </w:r>
    </w:p>
    <w:p w:rsidR="00A83A45" w:rsidRDefault="00C66871" w:rsidP="00D53732">
      <w:pPr>
        <w:keepNext/>
        <w:keepLines/>
        <w:numPr>
          <w:ilvl w:val="0"/>
          <w:numId w:val="2"/>
        </w:numPr>
        <w:shd w:val="clear" w:color="auto" w:fill="FFFFFF"/>
        <w:spacing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shd w:val="clear" w:color="auto" w:fill="FFFFFF"/>
        </w:rPr>
        <w:t xml:space="preserve">Подготовьте заявку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на имя Статс-секретаря – заместителя Министра культуры Российской Федерации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Ж.В. Алексеевой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.</w:t>
      </w:r>
    </w:p>
    <w:p w:rsidR="00A83A45" w:rsidRDefault="00C66871" w:rsidP="00D53732">
      <w:pPr>
        <w:keepNext/>
        <w:keepLines/>
        <w:numPr>
          <w:ilvl w:val="0"/>
          <w:numId w:val="2"/>
        </w:numPr>
        <w:shd w:val="clear" w:color="auto" w:fill="FFFFFF"/>
        <w:spacing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Подпишите заявку 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руководителя высшего исполнительного органа субъекта Российской Федерации или лица, имеющего право подписи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по доверенности от его имени.</w:t>
      </w:r>
    </w:p>
    <w:p w:rsidR="00A83A45" w:rsidRDefault="00C66871" w:rsidP="00D53732">
      <w:pPr>
        <w:keepNext/>
        <w:keepLines/>
        <w:numPr>
          <w:ilvl w:val="0"/>
          <w:numId w:val="2"/>
        </w:numPr>
        <w:shd w:val="clear" w:color="auto" w:fill="FFFFFF"/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shd w:val="clear" w:color="auto" w:fill="FFFFFF"/>
        </w:rPr>
        <w:t xml:space="preserve">Перед брошюровкой подписанного оригинала с основным пакетом документов сделайте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копию оригинала документа.</w:t>
      </w:r>
    </w:p>
    <w:p w:rsidR="00A83A45" w:rsidRDefault="00C66871" w:rsidP="00D53732">
      <w:pPr>
        <w:keepNext/>
        <w:keepLines/>
        <w:numPr>
          <w:ilvl w:val="0"/>
          <w:numId w:val="2"/>
        </w:numPr>
        <w:shd w:val="clear" w:color="auto" w:fill="FFFFFF"/>
        <w:spacing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Подписанный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оригинал сброшюруйте с основным пакетом документов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shd w:val="clear" w:color="auto" w:fill="FFFFFF"/>
        </w:rPr>
        <w:t>.</w:t>
      </w:r>
    </w:p>
    <w:p w:rsidR="00A83A45" w:rsidRDefault="00C66871" w:rsidP="00D53732">
      <w:pPr>
        <w:keepNext/>
        <w:keepLines/>
        <w:numPr>
          <w:ilvl w:val="0"/>
          <w:numId w:val="2"/>
        </w:numPr>
        <w:shd w:val="clear" w:color="auto" w:fill="FFFFFF"/>
        <w:spacing w:after="200"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Копию оригинала вложите отдельно сверху к сброшюрованному пакету документов.</w:t>
      </w:r>
    </w:p>
    <w:p w:rsidR="00A83A45" w:rsidRDefault="00C66871">
      <w:pPr>
        <w:keepNext/>
        <w:keepLines/>
        <w:shd w:val="clear" w:color="auto" w:fill="FFFFFF"/>
        <w:spacing w:before="20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поможет коллегам быстрее отсканировать и зарегистрировать заявку в системе.</w:t>
      </w:r>
    </w:p>
    <w:p w:rsidR="00A83A45" w:rsidRDefault="00C66871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Спасибо за понимание!</w:t>
      </w:r>
    </w:p>
    <w:p w:rsidR="00A83A45" w:rsidRDefault="00A83A45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3A45" w:rsidRDefault="00A83A45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3A45" w:rsidRDefault="00A83A45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3A45" w:rsidRDefault="00A83A45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3A45" w:rsidRDefault="00A83A45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3A45" w:rsidRDefault="00A83A45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C565D4" w:rsidRDefault="00C565D4" w:rsidP="00C565D4">
      <w:pPr>
        <w:keepNext/>
        <w:keepLines/>
        <w:shd w:val="clear" w:color="auto" w:fill="FFFFFF"/>
        <w:spacing w:before="200"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83A45" w:rsidRDefault="00C66871" w:rsidP="00C565D4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ОБРАЗЕЦ:</w:t>
      </w:r>
    </w:p>
    <w:p w:rsidR="00A83A45" w:rsidRDefault="00C66871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ЗАЯВКИ ПОДАЮТСЯ НА КАЖДУЮ БИБЛИОТЕКУ ОТДЕЛЬНО</w:t>
      </w:r>
    </w:p>
    <w:p w:rsidR="00A83A45" w:rsidRDefault="00A83A4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A45" w:rsidRDefault="00C66871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Статс-секретарю – заместителю Министра культуры</w:t>
      </w:r>
    </w:p>
    <w:p w:rsidR="00A83A45" w:rsidRDefault="00C66871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Российской Федерации </w:t>
      </w:r>
    </w:p>
    <w:p w:rsidR="00A83A45" w:rsidRDefault="00C6687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Ж.В. Алексеевой</w:t>
      </w:r>
    </w:p>
    <w:p w:rsidR="00A83A45" w:rsidRDefault="00A83A4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A83A45" w:rsidRDefault="00C66871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" w:name="_heading=h.fzctgewc39m5"/>
      <w:bookmarkEnd w:id="1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Уважаемая Жанна Владимировна!</w:t>
      </w:r>
    </w:p>
    <w:p w:rsidR="00A83A45" w:rsidRDefault="00A83A4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83A45" w:rsidRDefault="00C6687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  <w:u w:val="single"/>
        </w:rPr>
        <w:t>(Наименование высшего исполнительного органа субъекта Российской Федерации)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направляет заявку на участие в отборе субъектов Российской Федерации на предоставление субсидии из федерального бюджета бюджетам субъектов Российской Федерации на создание модельны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х муниципальных библиотек в рамках реализации национального проекта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Семья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2027 г.</w:t>
      </w:r>
    </w:p>
    <w:tbl>
      <w:tblPr>
        <w:tblStyle w:val="StGen00"/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8"/>
        <w:gridCol w:w="4717"/>
      </w:tblGrid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библиотеки, на базе которой планируется создание модельной муниципальной библиотеки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Полное официальное наименование библиотеки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Указать населенный пункт, в котором расположена библиотека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 находится на территор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 опорного населенного пункта, входящего в Единый перечень опорных населенных пунктов Российской Федерации, и (или) на геостратегической территории Российской Федерации, утвержденных распоряжением Правительства Российской Федерации от 28.12.2024 № 4146-р.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Да/Нет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 библиотеки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Указать «центральная» библиотека или «малая» библиотека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Пункт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Устава/Положения,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подтверждающий статус библиотеки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Указать конкретный пункт(ы), подтверждающие функции центральной или малой библиотеки</w:t>
            </w:r>
          </w:p>
        </w:tc>
      </w:tr>
      <w:tr w:rsidR="00A83A45">
        <w:tc>
          <w:tcPr>
            <w:tcW w:w="5348" w:type="dxa"/>
            <w:shd w:val="clear" w:color="auto" w:fill="auto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Запрашиваемый объем финансиро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вания </w:t>
            </w:r>
          </w:p>
        </w:tc>
        <w:tc>
          <w:tcPr>
            <w:tcW w:w="4717" w:type="dxa"/>
            <w:shd w:val="clear" w:color="auto" w:fill="auto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Потребность на «центральную» библиотеку составляет 15 000 000 рублей, потребность на «малую» библиотеку – 8 000 000 рублей. Указать запрашиваемый объем финансирования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Переоснащалась ли данная библиотека по модельному стандарту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анее в рамках национальных проектов «Культура» или «Семья»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Да/Нет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Данная библиотека принимает участие в отборе на предоставление субсидии в 2027 г. по другим мероприятиям национального проекта «Семья»?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Если да, указать наименование мероприятия(й)/Нет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ичие плана мероприятий («дорожная карта») 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Есть/Нет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выписки программы субъекта Российской Федерации по развитию деятельности модельных библиотек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Есть (указываются реквизиты нормативно-правового акта) / Нет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копии заполненной анкеты (на бумажном носителе), размещенной на официальном сайте Министерства культуры Российской Федерации в информационно-телекоммуникационной сети «Интернет»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Есть/Нет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Сведения о здании, в котором расположена библиотека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Указать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«Жилое здание»/ «Нежилое здание» / «Многоквартирный дом»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этажей в здании, в котором расположена библиотека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Например, «5 этажей»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 этажей, на которых расположена библиотека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Например, «1 этаж, 2 этаж»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ввода здания, в котором расположена библиотека, в эксплуатацию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Например, «1995 год»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библиотеки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Указать кв.м.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заверенных копий правоустанавлива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ющих документов на здания, сооружения, помещения муниципальной библиотеки, предлагаемой к модернизации, или договоры аренды, безвозмездного пользования зданиями, сооружениями, помещениями, заключенные на срок не менее 10 лет на дату подачи заявки, или заве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ренные копии документов, подтверждающих намерение субъекта Российской Федерации и (или) учредителя муниципальной библиотеки продлить срок аренды на срок не менее 10 лет на дату подачи заявки (указать: есть/нет; вид документа и его реквизиты; срок действия)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«Есть;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Договор аренды от 01.01.2026 №1;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с 03.02.2026 по 01.02.2036 г. (указывается дата государственной регистрации договора аренды или безвозмездного пользования объектам культурного наследия)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заверенных копий планов государственно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или муниципальной организации технической инвентаризации зданий и (или) помещений, а также акты приемки зданий и (или) помещений при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передаче их библиотекам в аренду или безвозмездное пользование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Есть/Нет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об обследовании технического состояния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 (помещений), в которых расположена библиотека (указать: проводилось/не проводилось; дата и номер акта, заключения или отчета о техническом состоянии конструкций здания; кто проводил обследование (наименование организации, проводившей обследование,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исполнитель), наименование СРО и реквизиты документа, дающего право проводить обследование); перечень мероприятий, которые необходимо провести согласно заключению после обследования) 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«Обследование проводилось;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заключение от 28.06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.2024 г., №0001-278;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ООО «Строитель» Член СРО НП «Строительная экспертиза», номер в гос. реестре СРО-П-003, протокол №3 от 01.09.2024, сертификат соответствия серия ОС/001-005 №Р-002, срок действия с 31.03.2024 г. по 30.03.2029 г.;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проведение капитального ремонта кровли, проведение капитального ремонта по полной замене оконных блоков, проведение капитального ремонта по смене трубопроводов, проведение текущего ремонта по замене полов из линолеума.»  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наличии/ отсутствии 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арийного состояния зданий или помещений, включая предоставление заверенной копии акта, заключения или отчета о техническом состоянии конструкций здания библиотеки, составленного уполномоченной в соответствии с законодательством Российской Федерации организ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ацией (указать: есть/нет; согласно акту,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заключению или отчету аварийное и (или) ветхое состояние здания или помещений библиотеки отсутствует/присутствует)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«выписка ЕГРН - статус объекта не аварийный»;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«справка о состоянии общедомового имуществ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а.»;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«техническое заключение СРО.»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проведенном капитальном ремонте библиотеки или реконструкции (указать: год окончания ремонта, источник финансирования, объем финансирования (руб.), перечень мероприятий)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«2025 год; бюджет муниципаль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ного образования; 5 000 000 рублей; проведение капитального ремонта кровли, проведение капитального ремонта по смене трубопроводов.»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запланированном капитальном ремонте библиотеки или реконструкции (год окончания ремонта, источник финансировани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я, объем финансирования (руб.), перечень мероприятий)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«2027 год; бюджет субъекта РФ; 2 000 000 рублей; проведение капитального ремонта по полной замене оконных блоков).»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Дополнительно финансирование со стороны субъекта Российской Федерации, не входящее в сумму обязательного софинансирования, на модернизацию библиотеки в 2027 г. (указать объем финансирования и назначение расходов, в случае отсутствия указать «нет»)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Например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«2 000 000 рублей на проведение капитального ремонта библиотеки»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Дополнительное финансирование со стороны муниципального образования, не входящее в сумму обязательного софинансирования, на модернизацию библиотеки в 2027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(указать объем финансирования и назначение расходов, в случае отсутствия указать «нет»)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«1 000 000 рублей на проведение текущего ремонта библиотеки»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Иное финансирование на модернизацию библиотеки в 2027 г. (указать источник финансирования,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объем финансирования и назначение расходов, в случае отсутствия указать «нет»)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ООО «Отличник», 500 000 рублей на пополнение фондов библиотеки»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том, что в библиотеке предусмотрена возможность обеспечения канала для высокоскоростног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широкополосного доступа к сети «Интернет» (указать: есть/запланировано подключение в 2027 году; текущая и/или планируемая скорость подключения; источник финансирования подключения).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«Запланировано подключение в 2027 году;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планируемая скорость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подключения 100 Мбит/с;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бюджет муниципального образования.»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подключении библиотеки к Национальной электронной библиотеке (НЭБ)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случае, если подключена, указать реквизиты безвозмездного договора/запланировано подключение к НЭБ в 2027 г.) 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Например,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«Запланировано подключение к НЭБ в 2027 году.»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фонда библиотеки на дату подачи заявки (экземпляров)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«15 000 экз.»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Планируемое пополнение фонда библиотеки за период 2028-2030 гг.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(указать год и количество экземпляров в соответствии с гарантийным письмом)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«2028 год – 750 экз.;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2029 год – 750 экз.;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2030 год – 750 экз.»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Объем планируемого финансирования на пополнение фонда библиотеки за период 2028-2030 гг.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(указать год, источник финансирования, объем планируемого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финансирования в соответствии с документом, подтверждающим намерение субъекта РФ и (или) учредителя муниципальной библиотеки обеспечить пополнение ее фонда новыми книжными и периодическими изданиям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 на срок не менее 3 лет после реализации проекта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 xml:space="preserve">Например,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«2028 год – бюджет субъекта РФ, 500 000 рублей;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2029 год – бюджет субъекта РФ,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500 000 рублей;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2030 год – бюджет субъекта РФ, 500 000 рублей»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Наличие заверенных копий документов или догово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ров, подтверждающих намерение субъекта Российской Федерации и (или) учредителя библиотеки обеспечить пополнение ее фонда новыми книжными и периодическими изданиями, а также расчет планируемых расходов (указать: есть/нет, наименование и реквизиты документа)</w:t>
            </w:r>
          </w:p>
        </w:tc>
        <w:tc>
          <w:tcPr>
            <w:tcW w:w="4717" w:type="dxa"/>
          </w:tcPr>
          <w:p w:rsidR="00A83A45" w:rsidRDefault="00C66871">
            <w:pPr>
              <w:tabs>
                <w:tab w:val="left" w:pos="34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tabs>
                <w:tab w:val="left" w:pos="34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«Есть; </w:t>
            </w:r>
          </w:p>
          <w:p w:rsidR="00A83A45" w:rsidRDefault="00C66871">
            <w:pPr>
              <w:tabs>
                <w:tab w:val="left" w:pos="34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bookmarkStart w:id="2" w:name="_heading=h.30j0zll"/>
            <w:bookmarkEnd w:id="2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Выписка из бюджета муниципального образования на период 2028 – 2030 гг.; гарантийное письмо от руководителя муниципального образования на период 2028-2030 гг.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в населенном пункте, где расположена библиотека, образовательной орг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анизации, осуществляющей образовательную деятельность по образовательным программам начального общего, основного общего и (или) среднего общего образования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Есть (указывается наименование организации) / Нет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 помещениях библиотеки есть возможность обслужив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ания</w:t>
            </w:r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лиц с ограниченными</w:t>
            </w:r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возможностями здоровья или имеются намерения создать в</w:t>
            </w:r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муниципальной библиотеке условий</w:t>
            </w:r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для обслуживания лиц с</w:t>
            </w:r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ограниченными возможностями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здоровья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 xml:space="preserve">Да (указывается имеющееся оборудование) / Нет 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Например,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«Да, установлен пандус, тактильная плитка, тактильные таблички, световые маяки, кнопка вызова у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 xml:space="preserve">лестницы перед входом библиотеки, оборудован санузел.» 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Режим работы библиотеки 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A83A45" w:rsidRDefault="00C66871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«Понедельник-Пятница: с 11:00 до 20:00; </w:t>
            </w:r>
          </w:p>
          <w:p w:rsidR="00A83A45" w:rsidRDefault="00C66871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Воскресенье: с 11:00 до 1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8:00»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Наличие в библиотеке не менее двух полных ставок основного персонала 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Указать наименование должностей согласно штатного расписания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Наличие у работников, которые</w:t>
            </w:r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непосредственно участвуют в</w:t>
            </w:r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основной деятельности</w:t>
            </w:r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муниципальной библиотеки,</w:t>
            </w:r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удостоверения о повышении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квалификации за последние 5 лет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Указать должность сотрудника, имеющиеся удостоверения о повышении квалификации, год их получения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Наличие обращения (эссе) руководителя библиотеки 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bookmarkStart w:id="3" w:name="_heading=h.gjdgxs"/>
            <w:bookmarkEnd w:id="3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Есть/нет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концепции модернизации библиотеки, включая: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дизайн-концепцию библиотеки, состоящую из следующих документов: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функциональная концепция помещений; 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концепция зонирования;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план расстановки мебели;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план расстановки электрических розеток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выводов для подключения доступа в информационно-телекоммуникационную сеть «Интернет»;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д) план расстановки светильников;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план мероприятий по развитию компетенций и повышению квалификации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основного персонала (на три года после модернизации);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примерный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 организации и проведения культурно-просветительских, образовательных, социально-значимых, в том числе краеведческих, мероприятий, совместных региональных (межрегиональных и межпоселенческих) мероприятий (на следующий год после модернизации);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оценк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потенциального влияния созданных модельных муниципальных библиотек на развитие социокультурной инфраструктуры соответствующих территори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й;</w:t>
            </w:r>
          </w:p>
          <w:p w:rsidR="00A83A45" w:rsidRDefault="00C66871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5) предварительная смета расходов на проведение планируемых мероприятий по созданию модельной муниципальной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ки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Есть/Нет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1) Есть/Нет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а) Есть/Нет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б) Есть/Нет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в) Есть/Нет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г) Есть/Нет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д) Есть/Нет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2) Есть/Нет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3) Есть/Нет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4) Есть/Нет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5) Есть/Нет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наград, поощрений, иных документов, подтверждающих участие библиотеки в иных социально-культурных проектах, конкурсах, движениях и др.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Есть/Нет;</w:t>
            </w:r>
          </w:p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Указать награду, поощрение, иные документы, подтверждающие участие библиотеки в иных социально-культурн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ых проектах, конкурсах, движениях и др.; год получения</w:t>
            </w:r>
          </w:p>
        </w:tc>
      </w:tr>
      <w:tr w:rsidR="00A83A45">
        <w:tc>
          <w:tcPr>
            <w:tcW w:w="5348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Субъект Российской Федерации, направляющий заявку на библиотеку, реализует мероприятия (результаты), направленные на развитие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инфраструктуры (строительство, реконструкция, капитальный ремонт, модерниз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ация объектов капитального строительства, приобретение объектов недвижимого имущества) в опорных населенных пунктах, включенных в Единый перечень опорных населенных пунктов, и (или) на геостратегических территориях Российской Федерации, утвержденных распор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яжением Правительства Российской Федерации от 28.12.2024 № 4146-р.</w:t>
            </w:r>
          </w:p>
        </w:tc>
        <w:tc>
          <w:tcPr>
            <w:tcW w:w="4717" w:type="dxa"/>
          </w:tcPr>
          <w:p w:rsidR="00A83A45" w:rsidRDefault="00C668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Да (указывается перечень реализуемых мероприятий в обозначенных территориях)/Нет</w:t>
            </w:r>
          </w:p>
          <w:p w:rsidR="00A83A45" w:rsidRDefault="00A83A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:rsidR="00A83A45" w:rsidRDefault="00A83A4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3A45" w:rsidRDefault="00C6687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Указать перечень прилагаемых документов</w:t>
      </w:r>
    </w:p>
    <w:p w:rsidR="00A83A45" w:rsidRDefault="00A83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83A45" w:rsidRDefault="00A83A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83A45" w:rsidRDefault="00C6687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Руководитель высшего исполнительного органа </w:t>
      </w:r>
    </w:p>
    <w:p w:rsidR="00A83A45" w:rsidRDefault="00C6687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субъекта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ФИО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</w:p>
    <w:p w:rsidR="00A83A45" w:rsidRDefault="00C66871">
      <w:pPr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                       М.П.</w:t>
      </w:r>
    </w:p>
    <w:p w:rsidR="00A83A45" w:rsidRDefault="00A83A45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83A45" w:rsidRDefault="00A83A45">
      <w:pPr>
        <w:keepNext/>
        <w:keepLines/>
        <w:shd w:val="clear" w:color="auto" w:fill="FFFFFF"/>
        <w:spacing w:before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83A45" w:rsidRDefault="00A83A45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A83A45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871" w:rsidRDefault="00C66871">
      <w:r>
        <w:separator/>
      </w:r>
    </w:p>
  </w:endnote>
  <w:endnote w:type="continuationSeparator" w:id="0">
    <w:p w:rsidR="00C66871" w:rsidRDefault="00C6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871" w:rsidRDefault="00C66871">
      <w:r>
        <w:separator/>
      </w:r>
    </w:p>
  </w:footnote>
  <w:footnote w:type="continuationSeparator" w:id="0">
    <w:p w:rsidR="00C66871" w:rsidRDefault="00C6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F097B"/>
    <w:multiLevelType w:val="hybridMultilevel"/>
    <w:tmpl w:val="D2D4C10E"/>
    <w:lvl w:ilvl="0" w:tplc="C48A8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066D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F81C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84D1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06ED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CC56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863A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258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4C6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464EF"/>
    <w:multiLevelType w:val="hybridMultilevel"/>
    <w:tmpl w:val="BF5CA42C"/>
    <w:lvl w:ilvl="0" w:tplc="AB823D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sz w:val="28"/>
        <w:szCs w:val="28"/>
      </w:rPr>
    </w:lvl>
    <w:lvl w:ilvl="1" w:tplc="04AEC84C">
      <w:start w:val="1"/>
      <w:numFmt w:val="lowerLetter"/>
      <w:lvlText w:val="%2."/>
      <w:lvlJc w:val="left"/>
      <w:pPr>
        <w:ind w:left="1440" w:hanging="360"/>
      </w:pPr>
    </w:lvl>
    <w:lvl w:ilvl="2" w:tplc="8A86A46E">
      <w:start w:val="1"/>
      <w:numFmt w:val="lowerRoman"/>
      <w:lvlText w:val="%3."/>
      <w:lvlJc w:val="right"/>
      <w:pPr>
        <w:ind w:left="2160" w:hanging="180"/>
      </w:pPr>
    </w:lvl>
    <w:lvl w:ilvl="3" w:tplc="A9C0AC14">
      <w:start w:val="1"/>
      <w:numFmt w:val="decimal"/>
      <w:lvlText w:val="%4."/>
      <w:lvlJc w:val="left"/>
      <w:pPr>
        <w:ind w:left="2880" w:hanging="360"/>
      </w:pPr>
    </w:lvl>
    <w:lvl w:ilvl="4" w:tplc="0EFC37C4">
      <w:start w:val="1"/>
      <w:numFmt w:val="lowerLetter"/>
      <w:lvlText w:val="%5."/>
      <w:lvlJc w:val="left"/>
      <w:pPr>
        <w:ind w:left="3600" w:hanging="360"/>
      </w:pPr>
    </w:lvl>
    <w:lvl w:ilvl="5" w:tplc="D228F346">
      <w:start w:val="1"/>
      <w:numFmt w:val="lowerRoman"/>
      <w:lvlText w:val="%6."/>
      <w:lvlJc w:val="right"/>
      <w:pPr>
        <w:ind w:left="4320" w:hanging="180"/>
      </w:pPr>
    </w:lvl>
    <w:lvl w:ilvl="6" w:tplc="4CF49E16">
      <w:start w:val="1"/>
      <w:numFmt w:val="decimal"/>
      <w:lvlText w:val="%7."/>
      <w:lvlJc w:val="left"/>
      <w:pPr>
        <w:ind w:left="5040" w:hanging="360"/>
      </w:pPr>
    </w:lvl>
    <w:lvl w:ilvl="7" w:tplc="4A1A23BA">
      <w:start w:val="1"/>
      <w:numFmt w:val="lowerLetter"/>
      <w:lvlText w:val="%8."/>
      <w:lvlJc w:val="left"/>
      <w:pPr>
        <w:ind w:left="5760" w:hanging="360"/>
      </w:pPr>
    </w:lvl>
    <w:lvl w:ilvl="8" w:tplc="F462EB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A24C0"/>
    <w:multiLevelType w:val="hybridMultilevel"/>
    <w:tmpl w:val="47BC8D60"/>
    <w:lvl w:ilvl="0" w:tplc="10363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plc="1B1EA9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3241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204D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2847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6A2A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6C8A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327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4AA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A1E9C"/>
    <w:multiLevelType w:val="hybridMultilevel"/>
    <w:tmpl w:val="21FAB7C8"/>
    <w:lvl w:ilvl="0" w:tplc="ED78B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A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E07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1C75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AE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A425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8D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E0F7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5C1A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E975E5"/>
    <w:multiLevelType w:val="hybridMultilevel"/>
    <w:tmpl w:val="35B4A606"/>
    <w:lvl w:ilvl="0" w:tplc="A8A406A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 w:tplc="69E621A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592AE3C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plc="C24A174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6BE778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6F58DF7A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plc="0C149B0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C74DCC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656A2DF4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45"/>
    <w:rsid w:val="00A83A45"/>
    <w:rsid w:val="00C565D4"/>
    <w:rsid w:val="00C66871"/>
    <w:rsid w:val="00D5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39D6"/>
  <w15:docId w15:val="{7DB6E53D-4798-446B-B17A-B88B81DB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imes New Roman" w:hAnsi="Times New Roman" w:cs="Times New Roman"/>
      <w:sz w:val="18"/>
      <w:szCs w:val="18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00">
    <w:name w:val="StGen0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yJlbRMxV5t6E+kUYId7aKnHGJQ==">CgMxLjAyDmguZnpjdGdld2MzOW01MgloLjMwajB6bGwyCGguZ2pkZ3hzOAByITFaQUNQUHRnYVd6RGl2Zi1NRGZFdVJ4djZoUFhvYU02dA==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1975</Words>
  <Characters>11260</Characters>
  <Application>Microsoft Office Word</Application>
  <DocSecurity>0</DocSecurity>
  <Lines>93</Lines>
  <Paragraphs>26</Paragraphs>
  <ScaleCrop>false</ScaleCrop>
  <Company>ФГБУ РГБ</Company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Ваньков Вадим Валерьевич</dc:creator>
  <cp:lastModifiedBy>Валентина</cp:lastModifiedBy>
  <cp:revision>11</cp:revision>
  <dcterms:created xsi:type="dcterms:W3CDTF">2025-07-22T10:39:00Z</dcterms:created>
  <dcterms:modified xsi:type="dcterms:W3CDTF">2026-03-24T15:32:00Z</dcterms:modified>
</cp:coreProperties>
</file>