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E8" w:rsidRDefault="00C20B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BE8" w:rsidRDefault="00E833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Документы для подтверждения сведений о состоянии здания</w:t>
      </w:r>
    </w:p>
    <w:p w:rsidR="00B86249" w:rsidRPr="00B86249" w:rsidRDefault="00B86249" w:rsidP="00B862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249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РФ от 15 апреля 2014 г. № 317 «Об</w:t>
      </w:r>
    </w:p>
    <w:p w:rsidR="00B86249" w:rsidRPr="00B86249" w:rsidRDefault="00B86249" w:rsidP="00B862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249">
        <w:rPr>
          <w:rFonts w:ascii="Times New Roman" w:eastAsia="Times New Roman" w:hAnsi="Times New Roman" w:cs="Times New Roman"/>
          <w:sz w:val="28"/>
          <w:szCs w:val="28"/>
        </w:rPr>
        <w:t>утверждении государственной программы Российской Федерации «Развитие</w:t>
      </w:r>
    </w:p>
    <w:p w:rsidR="00C20BE8" w:rsidRDefault="00B86249" w:rsidP="00B862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249">
        <w:rPr>
          <w:rFonts w:ascii="Times New Roman" w:eastAsia="Times New Roman" w:hAnsi="Times New Roman" w:cs="Times New Roman"/>
          <w:sz w:val="28"/>
          <w:szCs w:val="28"/>
        </w:rPr>
        <w:t>культуры»</w:t>
      </w:r>
      <w:r w:rsidR="00E83301">
        <w:rPr>
          <w:rFonts w:ascii="Times New Roman" w:eastAsia="Times New Roman" w:hAnsi="Times New Roman" w:cs="Times New Roman"/>
          <w:sz w:val="28"/>
          <w:szCs w:val="28"/>
        </w:rPr>
        <w:t xml:space="preserve">, к заявке необходимо приложить </w:t>
      </w:r>
      <w:r w:rsidR="00E83301">
        <w:rPr>
          <w:rFonts w:ascii="Times New Roman" w:eastAsia="Times New Roman" w:hAnsi="Times New Roman" w:cs="Times New Roman"/>
          <w:b/>
          <w:sz w:val="28"/>
          <w:szCs w:val="28"/>
        </w:rPr>
        <w:t>заверенную</w:t>
      </w:r>
      <w:r w:rsidR="00E8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301">
        <w:rPr>
          <w:rFonts w:ascii="Times New Roman" w:eastAsia="Times New Roman" w:hAnsi="Times New Roman" w:cs="Times New Roman"/>
          <w:b/>
          <w:sz w:val="28"/>
          <w:szCs w:val="28"/>
        </w:rPr>
        <w:t>копию акта, заключения или отчета о техническом состоянии конструкций здания муниципальной библиотеки (дата составления - не более 5 лет до даты подачи заявки).</w:t>
      </w:r>
      <w:r w:rsidR="00E83301">
        <w:rPr>
          <w:rFonts w:ascii="Times New Roman" w:eastAsia="Times New Roman" w:hAnsi="Times New Roman" w:cs="Times New Roman"/>
          <w:sz w:val="28"/>
          <w:szCs w:val="28"/>
        </w:rPr>
        <w:t xml:space="preserve"> Субъект должен предоставить данный документ вне зависимости от того, был проведен капитальный ремонт или нет.</w:t>
      </w:r>
      <w:r w:rsidR="00E833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технического состояния конструкций здания проводится индивидуальным предпринимателем или юридическим лицом, которое является членом саморегулируемой организации (СРО) в области инженерных изысканий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Статья 47. Инженерные изыскания для подготовки проектной документации, строительства, реконструкции объектов капитального строительства).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помещение библиотеки находится в многоэтажном доме, то необходимо предоставить имеющийся акт, заключение или отчет о техническом состоянии всего здания (Владельцы здания обязаны проводить обследование всего здания раз в 5-10 лет, см. ГОСТ 31937-2011 Здания и сооружения. Правила обследования и мониторинга технического состояния, п. 4.3). А также акт визуального и инструментального обследования помещений библиотеки, срок составления – не более 5 лет до даты подачи заявки (см. ГОСТ 31937-2011 Здания и сооружения. Правила обследования и мониторинга технического состояния,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5.1.7, 5.1.12). 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Акт, заключение или отчет о техническом состоянии конструкций здания муниципальной библиотеки - это основной документ, доказывающий состояние здания. К заявке не нужно дополнительно прикладывать документы, доказывающие проведение капитального ремонта. Однако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если обследование было проведено ДО проведенного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(например, обследование было проведено 2 года назад и 1 год назад был проведен капитальный ремонт), то в таком случае необходимо приложить дополнительные документы, подтверждающее проведение капитального ремонта.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Документом, подтверждающим проведение капитального ремонта, является акт приемки оказанных услуг и (или) выполненных работ. Акт выдается государственной приемочной комиссией по итогам оценки качества выполненного капитального ремонта и содержит сведения о произведенных работах и понесенных затратах при выполнении работ по капитальному ремонту (регламентируется следующими документами: «Технические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указания на производство и приемку общестроительных и специальных работ при капитальном ремонте жилых и общественных зданий» (утв.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Минкоммунхоза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РСФСР от 13.02.1969 N 53) и ВСН 42-85(р) «Правила приемки в эксплуатацию законченных капитальным ремонтом жилых зданий»).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Вновь обращаем внимание на то, что если акт, заключение или отчет о техническом состоянии конструкций здания муниципальной библиотеки составлен ПОСЛЕ проведения капитального ремонта, то прикладывать дополнительные подтверждающие документы о проведенном капремонте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нужно.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есть если капита</w:t>
      </w:r>
      <w:r w:rsidR="005775C2">
        <w:rPr>
          <w:rFonts w:ascii="Times New Roman" w:eastAsia="Times New Roman" w:hAnsi="Times New Roman" w:cs="Times New Roman"/>
          <w:sz w:val="28"/>
          <w:szCs w:val="28"/>
        </w:rPr>
        <w:t>льный ремонт был проведен 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году, а обсл</w:t>
      </w:r>
      <w:r w:rsidR="005775C2">
        <w:rPr>
          <w:rFonts w:ascii="Times New Roman" w:eastAsia="Times New Roman" w:hAnsi="Times New Roman" w:cs="Times New Roman"/>
          <w:sz w:val="28"/>
          <w:szCs w:val="28"/>
        </w:rPr>
        <w:t>едование здания проведено в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году, то необходимо приложить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только заверенную копию акта, заключения или отчета о техническом состоянии конструкций здания муниципальной библиотеки.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обследовали здание в 2017 году, а капитальный ремонт провели в 2018 году, то к заявке необходимо приложить два документа: </w:t>
      </w:r>
    </w:p>
    <w:p w:rsidR="00C20BE8" w:rsidRDefault="00E83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заверенную копию акта, заключения или отчета о техническом состоянии конструкций здания муниципальной библиотеки;</w:t>
      </w:r>
    </w:p>
    <w:p w:rsidR="00C20BE8" w:rsidRDefault="00E83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заверенную копию акта приемки оказанных услуг и (или) выполненных работ.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здание введено в эксплуатацию более 2 лет назад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обследование также необходимо провести (проводится через 2 года после ввода эксплуатацию, далее – раз в 5-10 лет).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здание введено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менее 2 лет назад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нужно предоставить заключение органа государственного строительного надзора о соответствии объекта капитального строительства требованиям технических регламентов и проектной документации (см.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Статья 55. Выдача разрешения на ввод объекта в эксплуатацию, п. 3; ГОСТ 31937-2011 Здания и сооружения. Правила обследования и мониторинга технического состояния, п. 4.3).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 соответствии с полученными документами зданию библиотеки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требуется капитальный ремонт,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предоставить смету на все виды работ, которые указаны в акте, заключении или отчете о техническом состоянии конструкций здания муниципальной библиотеки (см. «Рекомендации по разработке смет») и выписку из бюджета субъекта/учредителя, подтверждающую выделение средств. </w:t>
      </w:r>
    </w:p>
    <w:p w:rsidR="00C20BE8" w:rsidRDefault="00E83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Вашего удобства резюмируем вышеперечисленное в таблице: </w:t>
      </w:r>
    </w:p>
    <w:tbl>
      <w:tblPr>
        <w:tblStyle w:val="af3"/>
        <w:tblW w:w="934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4422"/>
        <w:gridCol w:w="4367"/>
      </w:tblGrid>
      <w:tr w:rsidR="00C20BE8">
        <w:tc>
          <w:tcPr>
            <w:tcW w:w="556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422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4367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документов, которые нужно предоставить</w:t>
            </w:r>
          </w:p>
        </w:tc>
      </w:tr>
      <w:tr w:rsidR="00C20BE8">
        <w:tc>
          <w:tcPr>
            <w:tcW w:w="556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сдано в эксплуатацию более 2 лет назад, капремонт здания проводился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его обследования или не проводился, капремонт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7" w:type="dxa"/>
          </w:tcPr>
          <w:p w:rsidR="00C20BE8" w:rsidRDefault="00E83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Заверенная копия акта, заключения или отчета о техническом состоянии конструкций здания муниципальной библиотеки (дата составления - не более 5 лет до даты подачи заявки); </w:t>
            </w:r>
          </w:p>
          <w:p w:rsidR="00C20BE8" w:rsidRDefault="00E83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Смета на все необходимые виды работ по проведению капитального ремонта; </w:t>
            </w:r>
          </w:p>
          <w:p w:rsidR="00C20BE8" w:rsidRDefault="00E83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Выписка из бюджета субъекта/учредителя, подтверждающая выделение средств.</w:t>
            </w:r>
          </w:p>
        </w:tc>
      </w:tr>
      <w:tr w:rsidR="00C20BE8">
        <w:tc>
          <w:tcPr>
            <w:tcW w:w="556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сдано в эксплуатацию более 2 лет назад, капремонт здания проводился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его обследования или не проводился, капремонт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7" w:type="dxa"/>
          </w:tcPr>
          <w:p w:rsidR="00C20BE8" w:rsidRDefault="00E833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Заверенная копия акта, заключения или отчета о техническом состоянии конструкций здания муниципальной библиотеки (дата составления - не более 5 лет до даты подачи заявки).</w:t>
            </w:r>
          </w:p>
        </w:tc>
      </w:tr>
      <w:tr w:rsidR="00C20BE8">
        <w:tc>
          <w:tcPr>
            <w:tcW w:w="556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2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сдано в эксплуатацию более 2 лет назад, капремонт проводился после проведения его обследования или не проводился, требуется проведение капитального ремонта.</w:t>
            </w:r>
          </w:p>
        </w:tc>
        <w:tc>
          <w:tcPr>
            <w:tcW w:w="4367" w:type="dxa"/>
          </w:tcPr>
          <w:p w:rsidR="00C20BE8" w:rsidRDefault="00E83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Заверенная копия акта, заключения или отчета о техническом состоянии конструкций здания муниципальной библиотеки (дата составления - не более 5 лет до даты подачи заявки); </w:t>
            </w:r>
          </w:p>
          <w:p w:rsidR="00C20BE8" w:rsidRDefault="00E83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Заверенная копия акта приемки оказанных услуг и (или) выполненных работ (если капремонт проводился); </w:t>
            </w:r>
          </w:p>
          <w:p w:rsidR="00C20BE8" w:rsidRDefault="00E83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Смета на все необходимые виды работ по проведению капитального ремонта; </w:t>
            </w:r>
          </w:p>
          <w:p w:rsidR="00C20BE8" w:rsidRDefault="00E83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Выписка из бюджета субъекта/учредителя,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подтверждающая выделение средств. </w:t>
            </w:r>
          </w:p>
        </w:tc>
      </w:tr>
      <w:tr w:rsidR="00C20BE8">
        <w:tc>
          <w:tcPr>
            <w:tcW w:w="556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422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сдано в эксплуатацию более 2 лет назад, капремонт проводился после проведения его обследования или не проводился, не требуется проведение капитального ремонта.</w:t>
            </w:r>
          </w:p>
        </w:tc>
        <w:tc>
          <w:tcPr>
            <w:tcW w:w="4367" w:type="dxa"/>
          </w:tcPr>
          <w:p w:rsidR="00C20BE8" w:rsidRDefault="00E833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Заверенная копия акта, заключения или отчета о техническом состоянии конструкций здания муниципальной библиотеки (дата составления - не более 5 лет до даты подачи заявки); </w:t>
            </w:r>
          </w:p>
          <w:p w:rsidR="00C20BE8" w:rsidRDefault="00E833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Заверенная копия акта приемки оказанных услуг и (или) выполненных работ (если капремонт проводился) </w:t>
            </w:r>
          </w:p>
          <w:p w:rsidR="00C20BE8" w:rsidRDefault="00C2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0BE8">
        <w:tc>
          <w:tcPr>
            <w:tcW w:w="556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2" w:type="dxa"/>
          </w:tcPr>
          <w:p w:rsidR="00C20BE8" w:rsidRDefault="00E83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сдано в эксплуатацию менее 2 лет назад.</w:t>
            </w:r>
          </w:p>
        </w:tc>
        <w:tc>
          <w:tcPr>
            <w:tcW w:w="4367" w:type="dxa"/>
          </w:tcPr>
          <w:p w:rsidR="00C20BE8" w:rsidRDefault="00E833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органа государственного строительного надзора о соответствии объекта капитального строительства требованиям технических регламентов и проектной документации.</w:t>
            </w:r>
          </w:p>
        </w:tc>
      </w:tr>
    </w:tbl>
    <w:p w:rsidR="00C20BE8" w:rsidRDefault="00C20BE8"/>
    <w:sectPr w:rsidR="00C20BE8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BE" w:rsidRDefault="000E23BE">
      <w:pPr>
        <w:spacing w:after="0" w:line="240" w:lineRule="auto"/>
      </w:pPr>
      <w:r>
        <w:separator/>
      </w:r>
    </w:p>
  </w:endnote>
  <w:endnote w:type="continuationSeparator" w:id="0">
    <w:p w:rsidR="000E23BE" w:rsidRDefault="000E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E8" w:rsidRDefault="00E833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75C2">
      <w:rPr>
        <w:noProof/>
        <w:color w:val="000000"/>
      </w:rPr>
      <w:t>4</w:t>
    </w:r>
    <w:r>
      <w:rPr>
        <w:color w:val="000000"/>
      </w:rPr>
      <w:fldChar w:fldCharType="end"/>
    </w:r>
  </w:p>
  <w:p w:rsidR="00C20BE8" w:rsidRDefault="00C20B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E8" w:rsidRDefault="00E833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75C2">
      <w:rPr>
        <w:noProof/>
        <w:color w:val="000000"/>
      </w:rPr>
      <w:t>1</w:t>
    </w:r>
    <w:r>
      <w:rPr>
        <w:color w:val="000000"/>
      </w:rPr>
      <w:fldChar w:fldCharType="end"/>
    </w:r>
  </w:p>
  <w:p w:rsidR="00C20BE8" w:rsidRDefault="00C20B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BE" w:rsidRDefault="000E23BE">
      <w:pPr>
        <w:spacing w:after="0" w:line="240" w:lineRule="auto"/>
      </w:pPr>
      <w:r>
        <w:separator/>
      </w:r>
    </w:p>
  </w:footnote>
  <w:footnote w:type="continuationSeparator" w:id="0">
    <w:p w:rsidR="000E23BE" w:rsidRDefault="000E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E8" w:rsidRDefault="00E833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Дата обновления: </w:t>
    </w:r>
    <w:r w:rsidR="00B86249">
      <w:t>03</w:t>
    </w:r>
    <w:r>
      <w:rPr>
        <w:color w:val="000000"/>
      </w:rPr>
      <w:t>.0</w:t>
    </w:r>
    <w:r w:rsidR="00B86249">
      <w:rPr>
        <w:color w:val="000000"/>
      </w:rPr>
      <w:t>8</w:t>
    </w:r>
    <w:r>
      <w:rPr>
        <w:color w:val="000000"/>
      </w:rPr>
      <w:t>.202</w:t>
    </w:r>
    <w:r w:rsidR="00B8624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9D2"/>
    <w:multiLevelType w:val="multilevel"/>
    <w:tmpl w:val="48706F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678E"/>
    <w:multiLevelType w:val="multilevel"/>
    <w:tmpl w:val="2312D3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2AAB"/>
    <w:multiLevelType w:val="multilevel"/>
    <w:tmpl w:val="34B0AD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A4D13"/>
    <w:multiLevelType w:val="multilevel"/>
    <w:tmpl w:val="3EF6D7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D5BC2"/>
    <w:multiLevelType w:val="multilevel"/>
    <w:tmpl w:val="E52EBD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C30F9"/>
    <w:multiLevelType w:val="multilevel"/>
    <w:tmpl w:val="FABA5F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8"/>
    <w:rsid w:val="000E23BE"/>
    <w:rsid w:val="005775C2"/>
    <w:rsid w:val="00B86249"/>
    <w:rsid w:val="00C20BE8"/>
    <w:rsid w:val="00E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14D0"/>
  <w15:docId w15:val="{A5FA4B74-0211-4FAD-B187-08CA19FA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22A76"/>
    <w:pPr>
      <w:ind w:left="720"/>
      <w:contextualSpacing/>
    </w:pPr>
  </w:style>
  <w:style w:type="table" w:styleId="a5">
    <w:name w:val="Table Grid"/>
    <w:basedOn w:val="a1"/>
    <w:uiPriority w:val="39"/>
    <w:rsid w:val="00E2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A76"/>
  </w:style>
  <w:style w:type="paragraph" w:styleId="a8">
    <w:name w:val="footer"/>
    <w:basedOn w:val="a"/>
    <w:link w:val="a9"/>
    <w:uiPriority w:val="99"/>
    <w:unhideWhenUsed/>
    <w:rsid w:val="00E2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A76"/>
  </w:style>
  <w:style w:type="character" w:styleId="aa">
    <w:name w:val="annotation reference"/>
    <w:basedOn w:val="a0"/>
    <w:uiPriority w:val="99"/>
    <w:semiHidden/>
    <w:unhideWhenUsed/>
    <w:rsid w:val="00EC79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794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79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9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794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C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C7949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RnSX6b1L6VcfKG/Y0W9oP9R42Q==">AMUW2mX4GgClCAvwzaAlOWFvQkuSEEMBrscgO71oLArRUfuDimQ6kcUD5T8oFbLgPMPmpkR30peuo6z37If0N8AfinmRYUDCV+8pYo5f4gdy456ndwpX7yS6DBM8YK1pDZWbcPIiAK9N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Ананова Тамара Сергеевна</dc:creator>
  <cp:lastModifiedBy>Полякова Анастасия Анатольевна</cp:lastModifiedBy>
  <cp:revision>3</cp:revision>
  <dcterms:created xsi:type="dcterms:W3CDTF">2024-08-03T19:43:00Z</dcterms:created>
  <dcterms:modified xsi:type="dcterms:W3CDTF">2024-08-05T09:45:00Z</dcterms:modified>
</cp:coreProperties>
</file>