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D7" w:rsidRPr="006A4845" w:rsidRDefault="00CC26D7" w:rsidP="00CC26D7">
      <w:pPr>
        <w:spacing w:line="360" w:lineRule="auto"/>
        <w:jc w:val="center"/>
        <w:rPr>
          <w:sz w:val="32"/>
        </w:rPr>
      </w:pPr>
      <w:r w:rsidRPr="006A4845">
        <w:rPr>
          <w:sz w:val="32"/>
        </w:rPr>
        <w:t>Муниципальное учреждение культуры «Тульская библиотечная система»</w:t>
      </w:r>
    </w:p>
    <w:p w:rsidR="00CC26D7" w:rsidRDefault="00CC26D7" w:rsidP="00CC26D7">
      <w:pPr>
        <w:spacing w:line="360" w:lineRule="auto"/>
        <w:jc w:val="center"/>
        <w:rPr>
          <w:sz w:val="32"/>
        </w:rPr>
      </w:pPr>
    </w:p>
    <w:p w:rsidR="006A4845" w:rsidRDefault="006A4845" w:rsidP="00CC26D7">
      <w:pPr>
        <w:spacing w:line="360" w:lineRule="auto"/>
        <w:jc w:val="center"/>
        <w:rPr>
          <w:sz w:val="32"/>
        </w:rPr>
      </w:pPr>
    </w:p>
    <w:p w:rsidR="00E366D9" w:rsidRDefault="00E366D9" w:rsidP="00CC26D7">
      <w:pPr>
        <w:spacing w:line="360" w:lineRule="auto"/>
        <w:jc w:val="center"/>
        <w:rPr>
          <w:sz w:val="32"/>
        </w:rPr>
      </w:pPr>
    </w:p>
    <w:p w:rsidR="00E366D9" w:rsidRPr="006A4845" w:rsidRDefault="00E366D9" w:rsidP="00CC26D7">
      <w:pPr>
        <w:spacing w:line="360" w:lineRule="auto"/>
        <w:jc w:val="center"/>
        <w:rPr>
          <w:sz w:val="32"/>
        </w:rPr>
      </w:pPr>
    </w:p>
    <w:p w:rsidR="00E366D9" w:rsidRPr="00E366D9" w:rsidRDefault="00E366D9" w:rsidP="00E366D9">
      <w:pPr>
        <w:spacing w:line="360" w:lineRule="auto"/>
        <w:jc w:val="center"/>
        <w:rPr>
          <w:sz w:val="32"/>
        </w:rPr>
      </w:pPr>
      <w:r w:rsidRPr="00E366D9">
        <w:rPr>
          <w:sz w:val="32"/>
        </w:rPr>
        <w:t>ПРОЕКТ ЗОНИРОВАНИЯ ТОРХОВСКОЙ ПОСЕЛКОВОЙ БИБЛИОТЕКИ</w:t>
      </w:r>
    </w:p>
    <w:p w:rsidR="00CC26D7" w:rsidRPr="006A4845" w:rsidRDefault="00E366D9" w:rsidP="00E366D9">
      <w:pPr>
        <w:spacing w:line="360" w:lineRule="auto"/>
        <w:jc w:val="center"/>
        <w:rPr>
          <w:sz w:val="32"/>
        </w:rPr>
      </w:pPr>
      <w:r w:rsidRPr="00E366D9">
        <w:rPr>
          <w:sz w:val="32"/>
        </w:rPr>
        <w:t>МУНИЦИПАЛЬНОГО УЧРЕЖДЕНИЯ КУЛЬТУРЫ</w:t>
      </w:r>
      <w:r>
        <w:rPr>
          <w:sz w:val="32"/>
        </w:rPr>
        <w:t xml:space="preserve"> </w:t>
      </w:r>
      <w:r w:rsidRPr="00E366D9">
        <w:rPr>
          <w:sz w:val="32"/>
        </w:rPr>
        <w:t>«ТУЛЬСКАЯ БИБЛИОТЕЧНАЯ СИСТЕМА»</w:t>
      </w:r>
    </w:p>
    <w:p w:rsidR="00AF4797" w:rsidRDefault="00AF4797" w:rsidP="00CC26D7">
      <w:pPr>
        <w:spacing w:line="360" w:lineRule="auto"/>
        <w:jc w:val="center"/>
        <w:rPr>
          <w:rFonts w:cs="Times New Roman"/>
          <w:noProof/>
          <w:sz w:val="36"/>
          <w:szCs w:val="24"/>
          <w:lang w:eastAsia="ru-RU"/>
        </w:rPr>
      </w:pPr>
    </w:p>
    <w:p w:rsidR="00E366D9" w:rsidRDefault="00E366D9" w:rsidP="00CC26D7">
      <w:pPr>
        <w:spacing w:line="360" w:lineRule="auto"/>
        <w:jc w:val="center"/>
        <w:rPr>
          <w:rFonts w:cs="Times New Roman"/>
          <w:noProof/>
          <w:sz w:val="36"/>
          <w:szCs w:val="24"/>
          <w:lang w:eastAsia="ru-RU"/>
        </w:rPr>
      </w:pPr>
    </w:p>
    <w:p w:rsidR="00E366D9" w:rsidRDefault="00E366D9" w:rsidP="00CC26D7">
      <w:pPr>
        <w:spacing w:line="360" w:lineRule="auto"/>
        <w:jc w:val="center"/>
        <w:rPr>
          <w:rFonts w:cs="Times New Roman"/>
          <w:noProof/>
          <w:sz w:val="36"/>
          <w:szCs w:val="24"/>
          <w:lang w:eastAsia="ru-RU"/>
        </w:rPr>
      </w:pPr>
    </w:p>
    <w:p w:rsidR="00E366D9" w:rsidRPr="006A4845" w:rsidRDefault="00E366D9" w:rsidP="00CC26D7">
      <w:pPr>
        <w:spacing w:line="360" w:lineRule="auto"/>
        <w:jc w:val="center"/>
        <w:rPr>
          <w:sz w:val="32"/>
        </w:rPr>
      </w:pPr>
    </w:p>
    <w:p w:rsidR="00CC26D7" w:rsidRPr="006A4845" w:rsidRDefault="00CC26D7" w:rsidP="00CC26D7">
      <w:pPr>
        <w:spacing w:line="360" w:lineRule="auto"/>
        <w:jc w:val="center"/>
        <w:rPr>
          <w:sz w:val="32"/>
        </w:rPr>
      </w:pPr>
    </w:p>
    <w:p w:rsidR="00CC26D7" w:rsidRPr="006A4845" w:rsidRDefault="00CC26D7" w:rsidP="00CC26D7">
      <w:pPr>
        <w:spacing w:line="360" w:lineRule="auto"/>
        <w:jc w:val="center"/>
        <w:rPr>
          <w:sz w:val="32"/>
        </w:rPr>
      </w:pPr>
      <w:r w:rsidRPr="006A4845">
        <w:rPr>
          <w:sz w:val="32"/>
        </w:rPr>
        <w:t>Тула, 2021 год</w:t>
      </w:r>
    </w:p>
    <w:p w:rsidR="00CC26D7" w:rsidRPr="006A4845" w:rsidRDefault="00CC26D7" w:rsidP="00CC26D7">
      <w:pPr>
        <w:spacing w:line="360" w:lineRule="auto"/>
        <w:jc w:val="center"/>
        <w:rPr>
          <w:i/>
          <w:sz w:val="28"/>
        </w:rPr>
      </w:pPr>
      <w:r w:rsidRPr="006A4845">
        <w:rPr>
          <w:i/>
          <w:sz w:val="28"/>
        </w:rPr>
        <w:lastRenderedPageBreak/>
        <w:t>ПЛАН ЗОНИРОВАНИЯ ПОМЕЩЕНИЙ</w:t>
      </w: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15530" cy="595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/>
                    <a:stretch/>
                  </pic:blipFill>
                  <pic:spPr bwMode="auto">
                    <a:xfrm>
                      <a:off x="0" y="0"/>
                      <a:ext cx="7718745" cy="59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 w:rsidRPr="006A4845">
        <w:rPr>
          <w:rFonts w:cs="Times New Roman"/>
          <w:i/>
          <w:sz w:val="28"/>
          <w:szCs w:val="28"/>
        </w:rPr>
        <w:lastRenderedPageBreak/>
        <w:t>ХОЛЛ</w:t>
      </w: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36"/>
          <w:szCs w:val="36"/>
          <w:lang w:eastAsia="ru-RU"/>
        </w:rPr>
        <w:drawing>
          <wp:inline distT="0" distB="0" distL="0" distR="0" wp14:anchorId="312704B8" wp14:editId="40ECD811">
            <wp:extent cx="9245514" cy="4657725"/>
            <wp:effectExtent l="0" t="0" r="0" b="0"/>
            <wp:docPr id="16" name="Рисунок 16" descr="B:\torhovo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torhovo\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609" cy="46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1B5630" w:rsidRDefault="001B5630" w:rsidP="001B5630">
      <w:pPr>
        <w:spacing w:line="360" w:lineRule="auto"/>
        <w:jc w:val="center"/>
        <w:rPr>
          <w:rFonts w:cs="Times New Roman"/>
          <w:sz w:val="28"/>
          <w:szCs w:val="24"/>
        </w:rPr>
      </w:pPr>
      <w:r w:rsidRPr="001B5630">
        <w:rPr>
          <w:rFonts w:cs="Times New Roman"/>
          <w:sz w:val="28"/>
          <w:szCs w:val="24"/>
        </w:rPr>
        <w:t>Основной холл оснащен сегментным шкафом для верхней одежды. Также име</w:t>
      </w:r>
      <w:r>
        <w:rPr>
          <w:rFonts w:cs="Times New Roman"/>
          <w:sz w:val="28"/>
          <w:szCs w:val="24"/>
        </w:rPr>
        <w:t>ется зона для чтения с диваном.</w:t>
      </w:r>
      <w:r>
        <w:rPr>
          <w:rFonts w:cs="Times New Roman"/>
          <w:sz w:val="28"/>
          <w:szCs w:val="24"/>
        </w:rPr>
        <w:br/>
      </w:r>
      <w:r w:rsidRPr="001B5630">
        <w:rPr>
          <w:rFonts w:cs="Times New Roman"/>
          <w:sz w:val="28"/>
          <w:szCs w:val="24"/>
        </w:rPr>
        <w:t>В данном помещении находятся стеллаж для актуальных периодических изданий и информационные стенды.</w:t>
      </w: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34B4FB4" wp14:editId="4B3D6722">
            <wp:extent cx="9217742" cy="4762500"/>
            <wp:effectExtent l="0" t="0" r="2540" b="0"/>
            <wp:docPr id="36" name="Рисунок 36" descr="B:\torhovo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torhovo\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794" cy="47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D29EE9A" wp14:editId="7CB37FBB">
            <wp:extent cx="9245934" cy="4791075"/>
            <wp:effectExtent l="0" t="0" r="0" b="0"/>
            <wp:docPr id="37" name="Рисунок 37" descr="B:\torhovo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torhovo\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73" cy="47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noProof/>
          <w:sz w:val="28"/>
          <w:szCs w:val="28"/>
          <w:lang w:eastAsia="ru-RU"/>
        </w:rPr>
      </w:pPr>
      <w:r w:rsidRPr="006A4845">
        <w:rPr>
          <w:rFonts w:cs="Times New Roman"/>
          <w:noProof/>
          <w:sz w:val="28"/>
          <w:szCs w:val="28"/>
          <w:lang w:eastAsia="ru-RU"/>
        </w:rPr>
        <w:lastRenderedPageBreak/>
        <w:t>ДЕТСКИЙ АБОНЕМЕНТ</w:t>
      </w: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82EDB52" wp14:editId="68A0BE64">
            <wp:extent cx="9224409" cy="4800600"/>
            <wp:effectExtent l="0" t="0" r="0" b="0"/>
            <wp:docPr id="38" name="Рисунок 38" descr="B:\torhovo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torhovo\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072" cy="48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30" w:rsidRPr="001B5630" w:rsidRDefault="001B5630" w:rsidP="001B5630">
      <w:pPr>
        <w:ind w:firstLine="567"/>
        <w:jc w:val="center"/>
        <w:rPr>
          <w:rFonts w:cs="Times New Roman"/>
          <w:color w:val="000000"/>
          <w:sz w:val="28"/>
          <w:szCs w:val="24"/>
        </w:rPr>
      </w:pPr>
      <w:r w:rsidRPr="001B5630">
        <w:rPr>
          <w:rFonts w:cs="Times New Roman"/>
          <w:color w:val="000000"/>
          <w:sz w:val="28"/>
          <w:szCs w:val="24"/>
        </w:rPr>
        <w:t>Компактный зал детского абонемента рассчитан на 2 посадочных места, а также на рабочее место сотрудника. Имеет два стеллажа с детской литературой. Стандартный стол можно использова</w:t>
      </w:r>
      <w:r>
        <w:rPr>
          <w:rFonts w:cs="Times New Roman"/>
          <w:color w:val="000000"/>
          <w:sz w:val="28"/>
          <w:szCs w:val="24"/>
        </w:rPr>
        <w:t>ть для чтения и настольных игр.</w:t>
      </w:r>
      <w:r>
        <w:rPr>
          <w:rFonts w:cs="Times New Roman"/>
          <w:color w:val="000000"/>
          <w:sz w:val="28"/>
          <w:szCs w:val="24"/>
        </w:rPr>
        <w:br/>
      </w:r>
      <w:r w:rsidRPr="001B5630">
        <w:rPr>
          <w:rFonts w:cs="Times New Roman"/>
          <w:color w:val="000000"/>
          <w:sz w:val="28"/>
          <w:szCs w:val="24"/>
        </w:rPr>
        <w:t>Также используется, как игровое место для системы виртуальной реальности.</w:t>
      </w: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noProof/>
          <w:lang w:eastAsia="ru-RU"/>
        </w:rPr>
        <w:drawing>
          <wp:inline distT="0" distB="0" distL="0" distR="0" wp14:anchorId="395EB0BB" wp14:editId="00AEBFD1">
            <wp:extent cx="9069274" cy="4610100"/>
            <wp:effectExtent l="0" t="0" r="0" b="0"/>
            <wp:docPr id="39" name="Рисунок 39" descr="B:\torhovo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torhovo\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76" cy="4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6A4845" w:rsidRDefault="00CC26D7" w:rsidP="00CC26D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i/>
          <w:sz w:val="28"/>
          <w:szCs w:val="28"/>
        </w:rPr>
      </w:pPr>
      <w:r w:rsidRPr="006A4845">
        <w:rPr>
          <w:rFonts w:cs="Times New Roman"/>
          <w:i/>
          <w:sz w:val="28"/>
          <w:szCs w:val="28"/>
        </w:rPr>
        <w:lastRenderedPageBreak/>
        <w:t>ВЗРОСЛЫЙ АБОНЕМЕНТ</w:t>
      </w:r>
    </w:p>
    <w:p w:rsidR="00CC26D7" w:rsidRPr="006A4845" w:rsidRDefault="00CC26D7" w:rsidP="00CC26D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E4933F6" wp14:editId="095B5583">
            <wp:extent cx="9169362" cy="4695825"/>
            <wp:effectExtent l="0" t="0" r="0" b="0"/>
            <wp:docPr id="40" name="Рисунок 40" descr="B:\torhovo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torhovo\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351" cy="47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1B5630" w:rsidRDefault="001B5630" w:rsidP="00CC26D7">
      <w:pPr>
        <w:spacing w:line="360" w:lineRule="auto"/>
        <w:jc w:val="center"/>
        <w:rPr>
          <w:sz w:val="28"/>
          <w:szCs w:val="28"/>
        </w:rPr>
      </w:pPr>
      <w:r w:rsidRPr="001B5630">
        <w:rPr>
          <w:rFonts w:cs="Times New Roman"/>
          <w:sz w:val="28"/>
          <w:szCs w:val="28"/>
        </w:rPr>
        <w:t>Помещение используется, как</w:t>
      </w:r>
      <w:r>
        <w:rPr>
          <w:rFonts w:cs="Times New Roman"/>
          <w:sz w:val="28"/>
          <w:szCs w:val="28"/>
        </w:rPr>
        <w:t xml:space="preserve"> книгохранилище и рабочая зона.</w:t>
      </w:r>
      <w:r>
        <w:rPr>
          <w:rFonts w:cs="Times New Roman"/>
          <w:sz w:val="28"/>
          <w:szCs w:val="28"/>
        </w:rPr>
        <w:br/>
      </w:r>
      <w:r w:rsidRPr="001B5630">
        <w:rPr>
          <w:rFonts w:cs="Times New Roman"/>
          <w:sz w:val="28"/>
          <w:szCs w:val="28"/>
        </w:rPr>
        <w:t>На рабочем месте библиотекаря имеется современное мультимедийное оборудование, доступное пользователям.</w:t>
      </w: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D801D79" wp14:editId="66F7AF34">
            <wp:extent cx="9318155" cy="4772025"/>
            <wp:effectExtent l="0" t="0" r="0" b="0"/>
            <wp:docPr id="41" name="Рисунок 41" descr="B:\torhovo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torhovo\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937" cy="477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 w:rsidRPr="006A4845">
        <w:rPr>
          <w:rFonts w:cs="Times New Roman"/>
          <w:i/>
          <w:sz w:val="28"/>
          <w:szCs w:val="28"/>
        </w:rPr>
        <w:lastRenderedPageBreak/>
        <w:t>САНИТАРНЫЙ УЗЕЛ</w:t>
      </w:r>
    </w:p>
    <w:p w:rsidR="00CC26D7" w:rsidRPr="006A4845" w:rsidRDefault="00CC26D7" w:rsidP="00CC26D7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CC26D7" w:rsidRPr="006A4845" w:rsidRDefault="00CC26D7" w:rsidP="00CC26D7">
      <w:pPr>
        <w:spacing w:line="360" w:lineRule="auto"/>
        <w:jc w:val="center"/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D687A6E" wp14:editId="4C2D9A3D">
            <wp:extent cx="9052864" cy="4629150"/>
            <wp:effectExtent l="0" t="0" r="0" b="0"/>
            <wp:docPr id="11" name="Рисунок 11" descr="B:\torhovo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torhovo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49" cy="46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30" w:rsidRPr="001B5630" w:rsidRDefault="001B5630" w:rsidP="001B5630">
      <w:pPr>
        <w:ind w:firstLine="567"/>
        <w:jc w:val="center"/>
        <w:rPr>
          <w:rFonts w:cs="Times New Roman"/>
          <w:sz w:val="28"/>
          <w:szCs w:val="24"/>
        </w:rPr>
      </w:pPr>
      <w:r w:rsidRPr="001B5630">
        <w:rPr>
          <w:rFonts w:cs="Times New Roman"/>
          <w:sz w:val="28"/>
          <w:szCs w:val="24"/>
        </w:rPr>
        <w:t>Санузел оснащен полным комплектом оборудования для людей с ограниченными возможностями.</w:t>
      </w:r>
    </w:p>
    <w:p w:rsidR="00CC26D7" w:rsidRPr="006A4845" w:rsidRDefault="00CC26D7" w:rsidP="00CC26D7">
      <w:pPr>
        <w:spacing w:line="360" w:lineRule="auto"/>
        <w:jc w:val="center"/>
      </w:pPr>
    </w:p>
    <w:p w:rsidR="006A4845" w:rsidRPr="006A4845" w:rsidRDefault="006A4845" w:rsidP="006A4845">
      <w:pPr>
        <w:spacing w:line="360" w:lineRule="auto"/>
        <w:jc w:val="center"/>
        <w:rPr>
          <w:i/>
          <w:sz w:val="28"/>
        </w:rPr>
      </w:pPr>
      <w:r w:rsidRPr="006A4845">
        <w:rPr>
          <w:i/>
          <w:sz w:val="28"/>
        </w:rPr>
        <w:lastRenderedPageBreak/>
        <w:t>ОБЩИЕ РАЗМЕРЫ ПОМЕЩЕНИЙ</w:t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noProof/>
          <w:color w:val="000000"/>
          <w:sz w:val="24"/>
          <w:szCs w:val="24"/>
          <w:lang w:eastAsia="ru-RU"/>
        </w:rPr>
      </w:pPr>
      <w:r w:rsidRPr="006A4845"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C79C4B" wp14:editId="3EC3A94F">
            <wp:extent cx="5781675" cy="7262812"/>
            <wp:effectExtent l="254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3"/>
                    <a:stretch/>
                  </pic:blipFill>
                  <pic:spPr bwMode="auto">
                    <a:xfrm rot="5400000">
                      <a:off x="0" y="0"/>
                      <a:ext cx="5781675" cy="72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lastRenderedPageBreak/>
        <w:t>ПЛОЩАДИ ПОМЕЩЕНИЙ</w:t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noProof/>
          <w:color w:val="000000"/>
          <w:sz w:val="24"/>
          <w:szCs w:val="24"/>
          <w:lang w:eastAsia="ru-RU"/>
        </w:rPr>
      </w:pPr>
      <w:r w:rsidRPr="006A4845"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432127" wp14:editId="715BC3C2">
            <wp:extent cx="5669915" cy="7146836"/>
            <wp:effectExtent l="4763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/>
                    <a:stretch/>
                  </pic:blipFill>
                  <pic:spPr bwMode="auto">
                    <a:xfrm rot="5400000">
                      <a:off x="0" y="0"/>
                      <a:ext cx="5688258" cy="71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lastRenderedPageBreak/>
        <w:t>СХЕМА ПЛАНИРОВКИ</w:t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noProof/>
          <w:color w:val="000000"/>
          <w:sz w:val="24"/>
          <w:szCs w:val="24"/>
          <w:lang w:eastAsia="ru-RU"/>
        </w:rPr>
      </w:pPr>
      <w:r w:rsidRPr="006A4845"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71ED93" wp14:editId="75B4033B">
            <wp:extent cx="5781675" cy="7339012"/>
            <wp:effectExtent l="254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8"/>
                    <a:stretch/>
                  </pic:blipFill>
                  <pic:spPr bwMode="auto">
                    <a:xfrm rot="5400000">
                      <a:off x="0" y="0"/>
                      <a:ext cx="5781675" cy="73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lastRenderedPageBreak/>
        <w:t>СХЕМА ЭЛЕКТРИЧЕСКОЙ СЕТИ</w:t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958C7C" wp14:editId="483B3A67">
            <wp:simplePos x="0" y="0"/>
            <wp:positionH relativeFrom="column">
              <wp:posOffset>1423035</wp:posOffset>
            </wp:positionH>
            <wp:positionV relativeFrom="paragraph">
              <wp:posOffset>160655</wp:posOffset>
            </wp:positionV>
            <wp:extent cx="2295447" cy="223627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60079" r="50568" b="7867"/>
                    <a:stretch/>
                  </pic:blipFill>
                  <pic:spPr bwMode="auto">
                    <a:xfrm>
                      <a:off x="0" y="0"/>
                      <a:ext cx="2295447" cy="22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>
        <w:rPr>
          <w:rFonts w:cs="Times New Roman"/>
          <w:i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41275</wp:posOffset>
                </wp:positionV>
                <wp:extent cx="895350" cy="1711960"/>
                <wp:effectExtent l="0" t="0" r="0" b="25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71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9FE4E" id="Прямоугольник 52" o:spid="_x0000_s1026" style="position:absolute;margin-left:288.3pt;margin-top:3.25pt;width:70.5pt;height:1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" fillcolor="white [3212]" stroked="f" strokeweight="1pt"/>
            </w:pict>
          </mc:Fallback>
        </mc:AlternateContent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noProof/>
          <w:color w:val="000000"/>
          <w:sz w:val="24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96D195C" wp14:editId="2972B783">
            <wp:extent cx="4472600" cy="7441313"/>
            <wp:effectExtent l="1588" t="0" r="6032" b="6033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6" t="14921"/>
                    <a:stretch/>
                  </pic:blipFill>
                  <pic:spPr bwMode="auto">
                    <a:xfrm rot="5400000">
                      <a:off x="0" y="0"/>
                      <a:ext cx="4496224" cy="74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lastRenderedPageBreak/>
        <w:t xml:space="preserve">СХЕМА </w:t>
      </w:r>
      <w:r>
        <w:rPr>
          <w:rFonts w:cs="Times New Roman"/>
          <w:i/>
          <w:noProof/>
          <w:color w:val="000000"/>
          <w:sz w:val="28"/>
          <w:szCs w:val="24"/>
          <w:lang w:eastAsia="ru-RU"/>
        </w:rPr>
        <w:t>КОМПЬЮТЕРНОЙ</w:t>
      </w: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t xml:space="preserve"> СЕТИ</w:t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C3E5870" wp14:editId="4ED3888B">
            <wp:simplePos x="0" y="0"/>
            <wp:positionH relativeFrom="column">
              <wp:posOffset>1623060</wp:posOffset>
            </wp:positionH>
            <wp:positionV relativeFrom="paragraph">
              <wp:posOffset>218440</wp:posOffset>
            </wp:positionV>
            <wp:extent cx="2904762" cy="153352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59890" r="51901" b="23296"/>
                    <a:stretch/>
                  </pic:blipFill>
                  <pic:spPr bwMode="auto">
                    <a:xfrm>
                      <a:off x="0" y="0"/>
                      <a:ext cx="290476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4BB8BDC" wp14:editId="69F14F1C">
            <wp:extent cx="4330010" cy="7860865"/>
            <wp:effectExtent l="6032" t="0" r="953" b="952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5" t="13844"/>
                    <a:stretch/>
                  </pic:blipFill>
                  <pic:spPr bwMode="auto">
                    <a:xfrm rot="5400000">
                      <a:off x="0" y="0"/>
                      <a:ext cx="4345349" cy="78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 w:rsidRPr="006A4845">
        <w:rPr>
          <w:rFonts w:cs="Times New Roman"/>
          <w:i/>
          <w:noProof/>
          <w:color w:val="000000"/>
          <w:sz w:val="28"/>
          <w:szCs w:val="24"/>
          <w:lang w:eastAsia="ru-RU"/>
        </w:rPr>
        <w:t xml:space="preserve">СХЕМА </w:t>
      </w:r>
      <w:r>
        <w:rPr>
          <w:rFonts w:cs="Times New Roman"/>
          <w:i/>
          <w:noProof/>
          <w:color w:val="000000"/>
          <w:sz w:val="28"/>
          <w:szCs w:val="24"/>
          <w:lang w:eastAsia="ru-RU"/>
        </w:rPr>
        <w:t>ОСВЕЩЕНИЯ</w:t>
      </w: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A4845" w:rsidRPr="006A4845" w:rsidRDefault="006A4845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6A484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B6C25A8" wp14:editId="0EED7972">
            <wp:extent cx="5781675" cy="7367587"/>
            <wp:effectExtent l="7303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/>
                    <a:stretch/>
                  </pic:blipFill>
                  <pic:spPr bwMode="auto">
                    <a:xfrm rot="5400000">
                      <a:off x="0" y="0"/>
                      <a:ext cx="5781675" cy="73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630" w:rsidRDefault="006A4845" w:rsidP="001B563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  <w:r>
        <w:rPr>
          <w:rFonts w:cs="Times New Roman"/>
          <w:i/>
          <w:noProof/>
          <w:color w:val="000000"/>
          <w:sz w:val="28"/>
          <w:szCs w:val="24"/>
          <w:lang w:eastAsia="ru-RU"/>
        </w:rPr>
        <w:lastRenderedPageBreak/>
        <w:t>ПРИМЕРЫ МЕБЕЛИ, ИСПОЛЬЗОВАННОЙ В ДИЗАЙН-КОНЦЕПЦИИ</w:t>
      </w:r>
      <w:bookmarkStart w:id="0" w:name="_GoBack"/>
      <w:bookmarkEnd w:id="0"/>
    </w:p>
    <w:p w:rsidR="00B921C9" w:rsidRDefault="00B921C9" w:rsidP="006A484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i/>
          <w:noProof/>
          <w:color w:val="000000"/>
          <w:sz w:val="28"/>
          <w:szCs w:val="24"/>
          <w:lang w:eastAsia="ru-RU"/>
        </w:rPr>
      </w:pPr>
    </w:p>
    <w:p w:rsidR="00B921C9" w:rsidRDefault="006A4845" w:rsidP="00B921C9">
      <w:pPr>
        <w:autoSpaceDE w:val="0"/>
        <w:autoSpaceDN w:val="0"/>
        <w:adjustRightInd w:val="0"/>
        <w:spacing w:after="0" w:line="240" w:lineRule="auto"/>
        <w:ind w:firstLine="567"/>
        <w:jc w:val="center"/>
      </w:pPr>
      <w:r w:rsidRPr="006A4845">
        <w:rPr>
          <w:noProof/>
          <w:lang w:eastAsia="ru-RU"/>
        </w:rPr>
        <w:drawing>
          <wp:inline distT="0" distB="0" distL="0" distR="0" wp14:anchorId="4758D4F8" wp14:editId="35EEFDAB">
            <wp:extent cx="1352550" cy="1352550"/>
            <wp:effectExtent l="0" t="0" r="0" b="0"/>
            <wp:docPr id="17" name="Рисунок 17" descr="Стол рабочий Onix на О-образном металлокарк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 рабочий Onix на О-образном металлокаркас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2C865F37" wp14:editId="39FF8F82">
            <wp:extent cx="1200150" cy="1200150"/>
            <wp:effectExtent l="0" t="0" r="0" b="0"/>
            <wp:docPr id="12" name="Рисунок 12" descr="Стол журнальный Lounge 2 квадратный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ол журнальный Lounge 2 квадратный сер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Pr="006A4845">
        <w:tab/>
      </w:r>
      <w:r w:rsidRPr="006A4845">
        <w:rPr>
          <w:noProof/>
          <w:lang w:eastAsia="ru-RU"/>
        </w:rPr>
        <w:drawing>
          <wp:inline distT="0" distB="0" distL="0" distR="0" wp14:anchorId="1C312F7E" wp14:editId="25F7B045">
            <wp:extent cx="1350118" cy="1350118"/>
            <wp:effectExtent l="0" t="0" r="2540" b="2540"/>
            <wp:docPr id="8" name="Рисунок 8" descr="Диван трехместный Тренд черный (искусственная кож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ван трехместный Тренд черный (искусственная кож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73" cy="13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2A320316" wp14:editId="5BAD296C">
            <wp:extent cx="636369" cy="1353975"/>
            <wp:effectExtent l="0" t="0" r="0" b="0"/>
            <wp:docPr id="18" name="Рисунок 18" descr="Стеллаж библиотечный односторонний, 925х280х209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ллаж библиотечный односторонний, 925х280х2090 м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" cy="14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1D1B0A8C" wp14:editId="31706F6E">
            <wp:extent cx="644453" cy="1295384"/>
            <wp:effectExtent l="0" t="0" r="3810" b="635"/>
            <wp:docPr id="49" name="Рисунок 49" descr="Стеллаж библиотечный двухсторонний, 925х535х209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еллаж библиотечный двухсторонний, 925х535х2090 м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4" cy="13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</w:p>
    <w:p w:rsidR="00B921C9" w:rsidRDefault="006A4845" w:rsidP="00B921C9">
      <w:pPr>
        <w:autoSpaceDE w:val="0"/>
        <w:autoSpaceDN w:val="0"/>
        <w:adjustRightInd w:val="0"/>
        <w:spacing w:after="0" w:line="240" w:lineRule="auto"/>
        <w:ind w:firstLine="567"/>
        <w:jc w:val="center"/>
      </w:pPr>
      <w:r w:rsidRPr="006A4845">
        <w:rPr>
          <w:noProof/>
          <w:lang w:eastAsia="ru-RU"/>
        </w:rPr>
        <w:drawing>
          <wp:inline distT="0" distB="0" distL="0" distR="0" wp14:anchorId="416FAF3E" wp14:editId="74A2C705">
            <wp:extent cx="1182787" cy="1405354"/>
            <wp:effectExtent l="0" t="0" r="0" b="4445"/>
            <wp:docPr id="3" name="Рисунок 3" descr="Стеллаж выставочный Лабиринт, 1800х292х2374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ллаж выставочный Лабиринт, 1800х292х2374 мм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4" r="17874"/>
                    <a:stretch/>
                  </pic:blipFill>
                  <pic:spPr bwMode="auto">
                    <a:xfrm>
                      <a:off x="0" y="0"/>
                      <a:ext cx="1199809" cy="14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1C9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23BA016E" wp14:editId="31D5A11E">
            <wp:extent cx="1026054" cy="1405554"/>
            <wp:effectExtent l="0" t="0" r="3175" b="4445"/>
            <wp:docPr id="7" name="Рисунок 7" descr="Арт-стеллаж односторонний пристенный, 900х300х209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-стеллаж односторонний пристенный, 900х300х2090 м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38" cy="14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6B92D2AA" wp14:editId="7AA8AAA2">
            <wp:extent cx="1409700" cy="1409700"/>
            <wp:effectExtent l="0" t="0" r="0" b="0"/>
            <wp:docPr id="50" name="Рисунок 50" descr="Шкаф открытый Точка Роста ТР20 многосекционный (белый/красный, 1480х350х1850 м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аф открытый Точка Роста ТР20 многосекционный (белый/красный, 1480х350х1850 мм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33A6F1D4" wp14:editId="269817ED">
            <wp:extent cx="1056799" cy="1409065"/>
            <wp:effectExtent l="0" t="0" r="0" b="635"/>
            <wp:docPr id="4" name="Рисунок 4" descr="Стойка выставочная для периодики, 508х406х1524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ойка выставочная для периодики, 508х406х1524 мм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12" cy="1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</w:p>
    <w:p w:rsidR="006A4845" w:rsidRDefault="006A4845" w:rsidP="00B921C9">
      <w:pPr>
        <w:autoSpaceDE w:val="0"/>
        <w:autoSpaceDN w:val="0"/>
        <w:adjustRightInd w:val="0"/>
        <w:spacing w:after="0" w:line="240" w:lineRule="auto"/>
        <w:ind w:firstLine="567"/>
        <w:jc w:val="center"/>
      </w:pPr>
      <w:r w:rsidRPr="006A4845">
        <w:rPr>
          <w:noProof/>
          <w:lang w:eastAsia="ru-RU"/>
        </w:rPr>
        <w:drawing>
          <wp:inline distT="0" distB="0" distL="0" distR="0" wp14:anchorId="33DAA4A2" wp14:editId="65EAA3E8">
            <wp:extent cx="1400175" cy="1400175"/>
            <wp:effectExtent l="0" t="0" r="9525" b="9525"/>
            <wp:docPr id="15" name="Рисунок 15" descr="Шкаф для одежды металлический Практик LS-21-80 (2 отделения, 813x500x1830 м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каф для одежды металлический Практик LS-21-80 (2 отделения, 813x500x1830 мм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759ED8F0" wp14:editId="69F57156">
            <wp:extent cx="908375" cy="1447610"/>
            <wp:effectExtent l="0" t="0" r="6350" b="635"/>
            <wp:docPr id="9" name="Рисунок 9" descr="Стул на металлических опорах Анонс, 570x520x90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ул на металлических опорах Анонс, 570x520x900 м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37" cy="14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  <w:r w:rsidRPr="006A4845">
        <w:rPr>
          <w:noProof/>
          <w:lang w:eastAsia="ru-RU"/>
        </w:rPr>
        <w:drawing>
          <wp:inline distT="0" distB="0" distL="0" distR="0" wp14:anchorId="0809DDB7" wp14:editId="7D8B776A">
            <wp:extent cx="1390650" cy="1390650"/>
            <wp:effectExtent l="0" t="0" r="0" b="0"/>
            <wp:docPr id="10" name="Рисунок 10" descr="Стул складной D-25 (пластик светло-серый/металл черный, 4 штуки в упаковк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ул складной D-25 (пластик светло-серый/металл черный, 4 штуки в упаковке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6A7117B7" wp14:editId="0FA7AB37">
            <wp:extent cx="1733550" cy="1733550"/>
            <wp:effectExtent l="0" t="0" r="0" b="0"/>
            <wp:docPr id="13" name="Рисунок 13" descr="Тумба сервисная с ящиками Onix, 1100х460х576(598) м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умба сервисная с ящиками Onix, 1100х460х576(598) мм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845">
        <w:tab/>
      </w:r>
      <w:r w:rsidR="00B921C9">
        <w:tab/>
      </w:r>
      <w:r w:rsidRPr="006A4845">
        <w:rPr>
          <w:noProof/>
          <w:lang w:eastAsia="ru-RU"/>
        </w:rPr>
        <w:drawing>
          <wp:inline distT="0" distB="0" distL="0" distR="0" wp14:anchorId="2E600764" wp14:editId="350859D3">
            <wp:extent cx="1428750" cy="1428750"/>
            <wp:effectExtent l="0" t="0" r="0" b="0"/>
            <wp:docPr id="14" name="Рисунок 14" descr="Тумба приставная офисная Onix, без ручек (TIP-ON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умба приставная офисная Onix, без ручек (TIP-ON)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30" w:rsidRPr="006A4845" w:rsidRDefault="001B5630" w:rsidP="00B921C9">
      <w:pPr>
        <w:autoSpaceDE w:val="0"/>
        <w:autoSpaceDN w:val="0"/>
        <w:adjustRightInd w:val="0"/>
        <w:spacing w:after="0" w:line="240" w:lineRule="auto"/>
        <w:ind w:firstLine="567"/>
        <w:jc w:val="center"/>
      </w:pPr>
    </w:p>
    <w:p w:rsidR="001B5630" w:rsidRDefault="001B5630" w:rsidP="001B563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8"/>
          <w:szCs w:val="24"/>
        </w:rPr>
      </w:pPr>
    </w:p>
    <w:p w:rsidR="001B5630" w:rsidRPr="001B5630" w:rsidRDefault="001B5630" w:rsidP="001B563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8"/>
          <w:szCs w:val="24"/>
        </w:rPr>
      </w:pPr>
      <w:r w:rsidRPr="001B5630">
        <w:rPr>
          <w:rFonts w:cs="Times New Roman"/>
          <w:sz w:val="28"/>
          <w:szCs w:val="24"/>
        </w:rPr>
        <w:t>Особенностью планируемой реконструкции помещений библиотеки является создание современного удобного актуального пространства, которое будет привлекать пользователей. В проекте планируется использовать интересные и неяркие решения, предусмотреть удобные и технологичные зоны.</w:t>
      </w:r>
      <w:r>
        <w:rPr>
          <w:rFonts w:cs="Times New Roman"/>
          <w:sz w:val="28"/>
          <w:szCs w:val="24"/>
        </w:rPr>
        <w:t xml:space="preserve"> </w:t>
      </w:r>
      <w:r w:rsidRPr="001B5630">
        <w:rPr>
          <w:rFonts w:cs="Times New Roman"/>
          <w:sz w:val="28"/>
          <w:szCs w:val="24"/>
        </w:rPr>
        <w:t>Основой таких решений являются элементы мебели и материалы отделки.</w:t>
      </w:r>
      <w:r w:rsidRPr="001B5630">
        <w:rPr>
          <w:sz w:val="24"/>
        </w:rPr>
        <w:t xml:space="preserve"> </w:t>
      </w:r>
      <w:r w:rsidRPr="001B5630">
        <w:rPr>
          <w:rFonts w:cs="Times New Roman"/>
          <w:sz w:val="28"/>
          <w:szCs w:val="24"/>
        </w:rPr>
        <w:t>Простая, но современная библиотечная мебель подбиралась индивидуально для нашего проекта. Именно в таком интерьере пользователь будет чувствовать себя комфортно и удобно.</w:t>
      </w:r>
    </w:p>
    <w:sectPr w:rsidR="001B5630" w:rsidRPr="001B5630" w:rsidSect="00CC26D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D7"/>
    <w:rsid w:val="001B5630"/>
    <w:rsid w:val="006A4845"/>
    <w:rsid w:val="00AF4797"/>
    <w:rsid w:val="00B921C9"/>
    <w:rsid w:val="00CC26D7"/>
    <w:rsid w:val="00CD056C"/>
    <w:rsid w:val="00E3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627DE-B103-4033-A973-152BABC1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</dc:creator>
  <cp:keywords/>
  <dc:description/>
  <cp:lastModifiedBy>Федотова</cp:lastModifiedBy>
  <cp:revision>4</cp:revision>
  <dcterms:created xsi:type="dcterms:W3CDTF">2021-03-31T11:00:00Z</dcterms:created>
  <dcterms:modified xsi:type="dcterms:W3CDTF">2021-04-01T08:30:00Z</dcterms:modified>
</cp:coreProperties>
</file>